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237"/>
        <w:gridCol w:w="1213"/>
      </w:tblGrid>
      <w:tr w:rsidR="00E87796" w:rsidTr="00E87796">
        <w:tc>
          <w:tcPr>
            <w:tcW w:w="846" w:type="dxa"/>
          </w:tcPr>
          <w:p w:rsidR="00E87796" w:rsidRPr="00E87796" w:rsidRDefault="00E87796" w:rsidP="00E87796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E87796">
              <w:rPr>
                <w:rFonts w:hint="eastAsia"/>
                <w:sz w:val="28"/>
                <w:szCs w:val="28"/>
              </w:rPr>
              <w:t>序號</w:t>
            </w:r>
          </w:p>
        </w:tc>
        <w:tc>
          <w:tcPr>
            <w:tcW w:w="6237" w:type="dxa"/>
          </w:tcPr>
          <w:p w:rsidR="00E87796" w:rsidRPr="00E87796" w:rsidRDefault="00201C8D" w:rsidP="00E87796">
            <w:pPr>
              <w:spacing w:line="400" w:lineRule="exact"/>
              <w:jc w:val="center"/>
              <w:rPr>
                <w:sz w:val="28"/>
                <w:szCs w:val="28"/>
              </w:rPr>
            </w:pPr>
            <w:bookmarkStart w:id="0" w:name="_GoBack"/>
            <w:r>
              <w:rPr>
                <w:rFonts w:hint="eastAsia"/>
                <w:sz w:val="28"/>
                <w:szCs w:val="28"/>
              </w:rPr>
              <w:t>節能教育</w:t>
            </w:r>
            <w:r w:rsidR="00E87796" w:rsidRPr="00E87796">
              <w:rPr>
                <w:rFonts w:hint="eastAsia"/>
                <w:sz w:val="28"/>
                <w:szCs w:val="28"/>
              </w:rPr>
              <w:t>參考標語</w:t>
            </w:r>
            <w:bookmarkEnd w:id="0"/>
          </w:p>
        </w:tc>
        <w:tc>
          <w:tcPr>
            <w:tcW w:w="1213" w:type="dxa"/>
          </w:tcPr>
          <w:p w:rsidR="00E87796" w:rsidRDefault="00E87796" w:rsidP="00E87796">
            <w:pPr>
              <w:spacing w:line="400" w:lineRule="exact"/>
              <w:jc w:val="center"/>
            </w:pPr>
            <w:r>
              <w:rPr>
                <w:rFonts w:hint="eastAsia"/>
              </w:rPr>
              <w:t>備註</w:t>
            </w:r>
          </w:p>
        </w:tc>
      </w:tr>
      <w:tr w:rsidR="00E87796" w:rsidTr="00E87796">
        <w:tc>
          <w:tcPr>
            <w:tcW w:w="846" w:type="dxa"/>
          </w:tcPr>
          <w:p w:rsidR="00E87796" w:rsidRPr="00E87796" w:rsidRDefault="00E87796" w:rsidP="00E87796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E87796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E87796" w:rsidRPr="00E87796" w:rsidRDefault="00E87796" w:rsidP="00E87796">
            <w:pPr>
              <w:spacing w:line="400" w:lineRule="exact"/>
              <w:rPr>
                <w:sz w:val="28"/>
                <w:szCs w:val="28"/>
              </w:rPr>
            </w:pPr>
            <w:r w:rsidRPr="00E87796">
              <w:rPr>
                <w:rFonts w:ascii="inherit" w:eastAsia="新細明體" w:hAnsi="inherit" w:cs="新細明體"/>
                <w:kern w:val="0"/>
                <w:sz w:val="28"/>
                <w:szCs w:val="28"/>
              </w:rPr>
              <w:t>你我勤節約，能源才不缺</w:t>
            </w:r>
          </w:p>
        </w:tc>
        <w:tc>
          <w:tcPr>
            <w:tcW w:w="1213" w:type="dxa"/>
          </w:tcPr>
          <w:p w:rsidR="00E87796" w:rsidRDefault="00E87796" w:rsidP="00E87796">
            <w:pPr>
              <w:spacing w:line="400" w:lineRule="exact"/>
            </w:pPr>
          </w:p>
        </w:tc>
      </w:tr>
      <w:tr w:rsidR="00E87796" w:rsidTr="00E87796">
        <w:tc>
          <w:tcPr>
            <w:tcW w:w="846" w:type="dxa"/>
          </w:tcPr>
          <w:p w:rsidR="00E87796" w:rsidRPr="00E87796" w:rsidRDefault="00E87796" w:rsidP="00E87796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E87796"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E87796" w:rsidRPr="00E87796" w:rsidRDefault="00E87796" w:rsidP="00E87796">
            <w:pPr>
              <w:spacing w:line="400" w:lineRule="exact"/>
              <w:rPr>
                <w:sz w:val="28"/>
                <w:szCs w:val="28"/>
              </w:rPr>
            </w:pPr>
            <w:r w:rsidRPr="00E87796">
              <w:rPr>
                <w:rFonts w:ascii="inherit" w:eastAsia="新細明體" w:hAnsi="inherit" w:cs="新細明體"/>
                <w:kern w:val="0"/>
                <w:sz w:val="28"/>
                <w:szCs w:val="28"/>
              </w:rPr>
              <w:t>節約能源做得好，省錢又環保</w:t>
            </w:r>
          </w:p>
        </w:tc>
        <w:tc>
          <w:tcPr>
            <w:tcW w:w="1213" w:type="dxa"/>
          </w:tcPr>
          <w:p w:rsidR="00E87796" w:rsidRDefault="00E87796" w:rsidP="00E87796">
            <w:pPr>
              <w:spacing w:line="400" w:lineRule="exact"/>
            </w:pPr>
          </w:p>
        </w:tc>
      </w:tr>
      <w:tr w:rsidR="00E87796" w:rsidTr="00E87796">
        <w:tc>
          <w:tcPr>
            <w:tcW w:w="846" w:type="dxa"/>
          </w:tcPr>
          <w:p w:rsidR="00E87796" w:rsidRPr="00E87796" w:rsidRDefault="00E87796" w:rsidP="00E87796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E87796"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6237" w:type="dxa"/>
          </w:tcPr>
          <w:p w:rsidR="00E87796" w:rsidRPr="00E87796" w:rsidRDefault="00E87796" w:rsidP="00E87796">
            <w:pPr>
              <w:spacing w:line="400" w:lineRule="exact"/>
              <w:rPr>
                <w:sz w:val="28"/>
                <w:szCs w:val="28"/>
              </w:rPr>
            </w:pPr>
            <w:r w:rsidRPr="00E87796">
              <w:rPr>
                <w:rFonts w:ascii="inherit" w:eastAsia="新細明體" w:hAnsi="inherit" w:cs="新細明體"/>
                <w:kern w:val="0"/>
                <w:sz w:val="28"/>
                <w:szCs w:val="28"/>
              </w:rPr>
              <w:t>水電不珍惜，缺時乾著急</w:t>
            </w:r>
          </w:p>
        </w:tc>
        <w:tc>
          <w:tcPr>
            <w:tcW w:w="1213" w:type="dxa"/>
          </w:tcPr>
          <w:p w:rsidR="00E87796" w:rsidRDefault="00E87796" w:rsidP="00E87796">
            <w:pPr>
              <w:spacing w:line="400" w:lineRule="exact"/>
            </w:pPr>
          </w:p>
        </w:tc>
      </w:tr>
      <w:tr w:rsidR="00E87796" w:rsidTr="00E87796">
        <w:tc>
          <w:tcPr>
            <w:tcW w:w="846" w:type="dxa"/>
          </w:tcPr>
          <w:p w:rsidR="00E87796" w:rsidRPr="00E87796" w:rsidRDefault="00E87796" w:rsidP="00E87796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E87796"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6237" w:type="dxa"/>
          </w:tcPr>
          <w:p w:rsidR="00E87796" w:rsidRPr="00E87796" w:rsidRDefault="00E87796" w:rsidP="00E87796">
            <w:pPr>
              <w:spacing w:line="400" w:lineRule="exact"/>
              <w:rPr>
                <w:sz w:val="28"/>
                <w:szCs w:val="28"/>
              </w:rPr>
            </w:pPr>
            <w:r w:rsidRPr="00E87796">
              <w:rPr>
                <w:rFonts w:ascii="inherit" w:eastAsia="新細明體" w:hAnsi="inherit" w:cs="新細明體"/>
                <w:kern w:val="0"/>
                <w:sz w:val="28"/>
                <w:szCs w:val="28"/>
              </w:rPr>
              <w:t>節約用電，天天來電</w:t>
            </w:r>
          </w:p>
        </w:tc>
        <w:tc>
          <w:tcPr>
            <w:tcW w:w="1213" w:type="dxa"/>
          </w:tcPr>
          <w:p w:rsidR="00E87796" w:rsidRDefault="00E87796" w:rsidP="00E87796">
            <w:pPr>
              <w:spacing w:line="400" w:lineRule="exact"/>
            </w:pPr>
          </w:p>
        </w:tc>
      </w:tr>
      <w:tr w:rsidR="00E87796" w:rsidTr="00E87796">
        <w:tc>
          <w:tcPr>
            <w:tcW w:w="846" w:type="dxa"/>
          </w:tcPr>
          <w:p w:rsidR="00E87796" w:rsidRPr="00E87796" w:rsidRDefault="00E87796" w:rsidP="00E87796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E87796"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6237" w:type="dxa"/>
          </w:tcPr>
          <w:p w:rsidR="00E87796" w:rsidRPr="00E87796" w:rsidRDefault="00E87796" w:rsidP="00E87796">
            <w:pPr>
              <w:spacing w:line="400" w:lineRule="exact"/>
              <w:rPr>
                <w:sz w:val="28"/>
                <w:szCs w:val="28"/>
              </w:rPr>
            </w:pPr>
            <w:r w:rsidRPr="00E87796">
              <w:rPr>
                <w:rFonts w:ascii="inherit" w:eastAsia="新細明體" w:hAnsi="inherit" w:cs="新細明體"/>
                <w:kern w:val="0"/>
                <w:sz w:val="28"/>
                <w:szCs w:val="28"/>
              </w:rPr>
              <w:t>隨手關一下，清涼過一夏</w:t>
            </w:r>
          </w:p>
        </w:tc>
        <w:tc>
          <w:tcPr>
            <w:tcW w:w="1213" w:type="dxa"/>
          </w:tcPr>
          <w:p w:rsidR="00E87796" w:rsidRDefault="00E87796" w:rsidP="00E87796">
            <w:pPr>
              <w:spacing w:line="400" w:lineRule="exact"/>
            </w:pPr>
          </w:p>
        </w:tc>
      </w:tr>
      <w:tr w:rsidR="00E87796" w:rsidTr="00E87796">
        <w:tc>
          <w:tcPr>
            <w:tcW w:w="846" w:type="dxa"/>
          </w:tcPr>
          <w:p w:rsidR="00E87796" w:rsidRPr="00E87796" w:rsidRDefault="00E87796" w:rsidP="00E87796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E87796"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6237" w:type="dxa"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021"/>
            </w:tblGrid>
            <w:tr w:rsidR="00E87796" w:rsidRPr="00E87796" w:rsidTr="00E92CF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87796" w:rsidRPr="00E87796" w:rsidRDefault="00E87796" w:rsidP="00E87796">
                  <w:pPr>
                    <w:widowControl/>
                    <w:spacing w:line="400" w:lineRule="exact"/>
                    <w:rPr>
                      <w:rFonts w:ascii="inherit" w:eastAsia="新細明體" w:hAnsi="inherit" w:cs="新細明體" w:hint="eastAsia"/>
                      <w:kern w:val="0"/>
                      <w:sz w:val="28"/>
                      <w:szCs w:val="28"/>
                    </w:rPr>
                  </w:pPr>
                  <w:r w:rsidRPr="00E87796">
                    <w:rPr>
                      <w:rFonts w:ascii="inherit" w:eastAsia="新細明體" w:hAnsi="inherit" w:cs="新細明體"/>
                      <w:kern w:val="0"/>
                      <w:sz w:val="28"/>
                      <w:szCs w:val="28"/>
                    </w:rPr>
                    <w:t>節約能源有兩好，致富又環保</w:t>
                  </w:r>
                </w:p>
              </w:tc>
            </w:tr>
          </w:tbl>
          <w:p w:rsidR="00E87796" w:rsidRPr="00E87796" w:rsidRDefault="00E87796" w:rsidP="00E87796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213" w:type="dxa"/>
          </w:tcPr>
          <w:p w:rsidR="00E87796" w:rsidRDefault="00E87796" w:rsidP="00E87796">
            <w:pPr>
              <w:spacing w:line="400" w:lineRule="exact"/>
            </w:pPr>
          </w:p>
        </w:tc>
      </w:tr>
      <w:tr w:rsidR="00E87796" w:rsidTr="00E87796">
        <w:tc>
          <w:tcPr>
            <w:tcW w:w="846" w:type="dxa"/>
          </w:tcPr>
          <w:p w:rsidR="00E87796" w:rsidRPr="00E87796" w:rsidRDefault="00E87796" w:rsidP="00E87796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E87796"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6237" w:type="dxa"/>
          </w:tcPr>
          <w:p w:rsidR="00E87796" w:rsidRPr="00E87796" w:rsidRDefault="00E87796" w:rsidP="00E87796">
            <w:pPr>
              <w:spacing w:line="400" w:lineRule="exact"/>
              <w:rPr>
                <w:sz w:val="28"/>
                <w:szCs w:val="28"/>
              </w:rPr>
            </w:pPr>
            <w:r w:rsidRPr="00E87796">
              <w:rPr>
                <w:rFonts w:ascii="inherit" w:eastAsia="新細明體" w:hAnsi="inherit" w:cs="新細明體"/>
                <w:kern w:val="0"/>
                <w:sz w:val="28"/>
                <w:szCs w:val="28"/>
              </w:rPr>
              <w:t>你我省電，大家來電</w:t>
            </w:r>
          </w:p>
        </w:tc>
        <w:tc>
          <w:tcPr>
            <w:tcW w:w="1213" w:type="dxa"/>
          </w:tcPr>
          <w:p w:rsidR="00E87796" w:rsidRDefault="00E87796" w:rsidP="00E87796">
            <w:pPr>
              <w:spacing w:line="400" w:lineRule="exact"/>
            </w:pPr>
          </w:p>
        </w:tc>
      </w:tr>
      <w:tr w:rsidR="00E87796" w:rsidTr="00E87796">
        <w:tc>
          <w:tcPr>
            <w:tcW w:w="846" w:type="dxa"/>
          </w:tcPr>
          <w:p w:rsidR="00E87796" w:rsidRPr="00E87796" w:rsidRDefault="00E87796" w:rsidP="00E87796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E87796"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6237" w:type="dxa"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021"/>
            </w:tblGrid>
            <w:tr w:rsidR="00E87796" w:rsidRPr="00E87796" w:rsidTr="00690BF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87796" w:rsidRPr="00E87796" w:rsidRDefault="00E87796" w:rsidP="00E87796">
                  <w:pPr>
                    <w:widowControl/>
                    <w:spacing w:line="400" w:lineRule="exact"/>
                    <w:rPr>
                      <w:rFonts w:ascii="inherit" w:eastAsia="新細明體" w:hAnsi="inherit" w:cs="新細明體" w:hint="eastAsia"/>
                      <w:kern w:val="0"/>
                      <w:sz w:val="28"/>
                      <w:szCs w:val="28"/>
                    </w:rPr>
                  </w:pPr>
                  <w:r w:rsidRPr="00E87796">
                    <w:rPr>
                      <w:rFonts w:ascii="inherit" w:eastAsia="新細明體" w:hAnsi="inherit" w:cs="新細明體"/>
                      <w:kern w:val="0"/>
                      <w:sz w:val="28"/>
                      <w:szCs w:val="28"/>
                    </w:rPr>
                    <w:t>能源節約好，生活沒煩惱</w:t>
                  </w:r>
                </w:p>
              </w:tc>
            </w:tr>
          </w:tbl>
          <w:p w:rsidR="00E87796" w:rsidRPr="00E87796" w:rsidRDefault="00E87796" w:rsidP="00E87796">
            <w:pPr>
              <w:spacing w:line="400" w:lineRule="exact"/>
              <w:rPr>
                <w:rFonts w:ascii="inherit" w:eastAsia="新細明體" w:hAnsi="inherit" w:cs="新細明體" w:hint="eastAsia"/>
                <w:kern w:val="0"/>
                <w:sz w:val="28"/>
                <w:szCs w:val="28"/>
              </w:rPr>
            </w:pPr>
          </w:p>
        </w:tc>
        <w:tc>
          <w:tcPr>
            <w:tcW w:w="1213" w:type="dxa"/>
          </w:tcPr>
          <w:p w:rsidR="00E87796" w:rsidRDefault="00E87796" w:rsidP="00E87796">
            <w:pPr>
              <w:spacing w:line="400" w:lineRule="exact"/>
            </w:pPr>
          </w:p>
        </w:tc>
      </w:tr>
      <w:tr w:rsidR="00E87796" w:rsidTr="00E87796">
        <w:tc>
          <w:tcPr>
            <w:tcW w:w="846" w:type="dxa"/>
          </w:tcPr>
          <w:p w:rsidR="00E87796" w:rsidRPr="00E87796" w:rsidRDefault="00E87796" w:rsidP="00E87796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E87796">
              <w:rPr>
                <w:rFonts w:hint="eastAsia"/>
                <w:sz w:val="28"/>
                <w:szCs w:val="28"/>
              </w:rPr>
              <w:t>9</w:t>
            </w:r>
          </w:p>
        </w:tc>
        <w:tc>
          <w:tcPr>
            <w:tcW w:w="6237" w:type="dxa"/>
          </w:tcPr>
          <w:p w:rsidR="00E87796" w:rsidRPr="00E87796" w:rsidRDefault="00E87796" w:rsidP="00E87796">
            <w:pPr>
              <w:spacing w:line="400" w:lineRule="exact"/>
              <w:rPr>
                <w:rFonts w:ascii="inherit" w:eastAsia="新細明體" w:hAnsi="inherit" w:cs="新細明體" w:hint="eastAsia"/>
                <w:kern w:val="0"/>
                <w:sz w:val="28"/>
                <w:szCs w:val="28"/>
              </w:rPr>
            </w:pPr>
            <w:r w:rsidRPr="00E87796">
              <w:rPr>
                <w:rFonts w:ascii="inherit" w:eastAsia="新細明體" w:hAnsi="inherit" w:cs="新細明體"/>
                <w:kern w:val="0"/>
                <w:sz w:val="28"/>
                <w:szCs w:val="28"/>
              </w:rPr>
              <w:t>能源萬物寶，節約靠手腦</w:t>
            </w:r>
          </w:p>
        </w:tc>
        <w:tc>
          <w:tcPr>
            <w:tcW w:w="1213" w:type="dxa"/>
          </w:tcPr>
          <w:p w:rsidR="00E87796" w:rsidRDefault="00E87796" w:rsidP="00E87796">
            <w:pPr>
              <w:spacing w:line="400" w:lineRule="exact"/>
            </w:pPr>
          </w:p>
        </w:tc>
      </w:tr>
      <w:tr w:rsidR="00E87796" w:rsidTr="00E87796">
        <w:tc>
          <w:tcPr>
            <w:tcW w:w="846" w:type="dxa"/>
          </w:tcPr>
          <w:p w:rsidR="00E87796" w:rsidRPr="00E87796" w:rsidRDefault="00E87796" w:rsidP="00E87796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E87796"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6237" w:type="dxa"/>
          </w:tcPr>
          <w:p w:rsidR="00E87796" w:rsidRPr="00E87796" w:rsidRDefault="00E87796" w:rsidP="00E87796">
            <w:pPr>
              <w:spacing w:line="400" w:lineRule="exact"/>
              <w:rPr>
                <w:rFonts w:ascii="inherit" w:eastAsia="新細明體" w:hAnsi="inherit" w:cs="新細明體" w:hint="eastAsia"/>
                <w:kern w:val="0"/>
                <w:sz w:val="28"/>
                <w:szCs w:val="28"/>
              </w:rPr>
            </w:pPr>
            <w:r w:rsidRPr="00E87796">
              <w:rPr>
                <w:rFonts w:ascii="inherit" w:eastAsia="新細明體" w:hAnsi="inherit" w:cs="新細明體"/>
                <w:kern w:val="0"/>
                <w:sz w:val="28"/>
                <w:szCs w:val="28"/>
              </w:rPr>
              <w:t>省電一下，安心一夏</w:t>
            </w:r>
          </w:p>
        </w:tc>
        <w:tc>
          <w:tcPr>
            <w:tcW w:w="1213" w:type="dxa"/>
          </w:tcPr>
          <w:p w:rsidR="00E87796" w:rsidRDefault="00E87796" w:rsidP="00E87796">
            <w:pPr>
              <w:spacing w:line="400" w:lineRule="exact"/>
            </w:pPr>
          </w:p>
        </w:tc>
      </w:tr>
      <w:tr w:rsidR="00E87796" w:rsidTr="00E87796">
        <w:tc>
          <w:tcPr>
            <w:tcW w:w="846" w:type="dxa"/>
          </w:tcPr>
          <w:p w:rsidR="00E87796" w:rsidRPr="00E87796" w:rsidRDefault="00E87796" w:rsidP="00E87796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E87796">
              <w:rPr>
                <w:rFonts w:hint="eastAsia"/>
                <w:sz w:val="28"/>
                <w:szCs w:val="28"/>
              </w:rPr>
              <w:t>11</w:t>
            </w:r>
          </w:p>
        </w:tc>
        <w:tc>
          <w:tcPr>
            <w:tcW w:w="6237" w:type="dxa"/>
          </w:tcPr>
          <w:p w:rsidR="00E87796" w:rsidRPr="00E87796" w:rsidRDefault="00E87796" w:rsidP="00E87796">
            <w:pPr>
              <w:spacing w:line="400" w:lineRule="exact"/>
              <w:rPr>
                <w:rFonts w:ascii="inherit" w:eastAsia="新細明體" w:hAnsi="inherit" w:cs="新細明體" w:hint="eastAsia"/>
                <w:kern w:val="0"/>
                <w:sz w:val="28"/>
                <w:szCs w:val="28"/>
              </w:rPr>
            </w:pPr>
            <w:r w:rsidRPr="00E87796">
              <w:rPr>
                <w:rFonts w:ascii="inherit" w:eastAsia="新細明體" w:hAnsi="inherit" w:cs="新細明體"/>
                <w:kern w:val="0"/>
                <w:sz w:val="28"/>
                <w:szCs w:val="28"/>
              </w:rPr>
              <w:t>能源要足夠，省電</w:t>
            </w:r>
            <w:r w:rsidRPr="00E87796">
              <w:rPr>
                <w:rFonts w:ascii="inherit" w:eastAsia="新細明體" w:hAnsi="inherit" w:cs="新細明體"/>
                <w:kern w:val="0"/>
                <w:sz w:val="28"/>
                <w:szCs w:val="28"/>
              </w:rPr>
              <w:t>let's go</w:t>
            </w:r>
          </w:p>
        </w:tc>
        <w:tc>
          <w:tcPr>
            <w:tcW w:w="1213" w:type="dxa"/>
          </w:tcPr>
          <w:p w:rsidR="00E87796" w:rsidRDefault="00E87796" w:rsidP="00E87796">
            <w:pPr>
              <w:spacing w:line="400" w:lineRule="exact"/>
            </w:pPr>
          </w:p>
        </w:tc>
      </w:tr>
      <w:tr w:rsidR="00E87796" w:rsidTr="00E87796">
        <w:tc>
          <w:tcPr>
            <w:tcW w:w="846" w:type="dxa"/>
          </w:tcPr>
          <w:p w:rsidR="00E87796" w:rsidRPr="00E87796" w:rsidRDefault="00E87796" w:rsidP="00E87796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E87796">
              <w:rPr>
                <w:rFonts w:hint="eastAsia"/>
                <w:sz w:val="28"/>
                <w:szCs w:val="28"/>
              </w:rPr>
              <w:t>12</w:t>
            </w:r>
          </w:p>
        </w:tc>
        <w:tc>
          <w:tcPr>
            <w:tcW w:w="6237" w:type="dxa"/>
          </w:tcPr>
          <w:p w:rsidR="00E87796" w:rsidRPr="00E87796" w:rsidRDefault="00E87796" w:rsidP="00E87796">
            <w:pPr>
              <w:spacing w:line="400" w:lineRule="exact"/>
              <w:rPr>
                <w:rFonts w:ascii="inherit" w:eastAsia="新細明體" w:hAnsi="inherit" w:cs="新細明體" w:hint="eastAsia"/>
                <w:kern w:val="0"/>
                <w:sz w:val="28"/>
                <w:szCs w:val="28"/>
              </w:rPr>
            </w:pPr>
            <w:r w:rsidRPr="00E87796">
              <w:rPr>
                <w:rFonts w:ascii="inherit" w:eastAsia="新細明體" w:hAnsi="inherit" w:cs="新細明體"/>
                <w:kern w:val="0"/>
                <w:sz w:val="28"/>
                <w:szCs w:val="28"/>
              </w:rPr>
              <w:t>掌握每一度電，節省每一分錢</w:t>
            </w:r>
          </w:p>
        </w:tc>
        <w:tc>
          <w:tcPr>
            <w:tcW w:w="1213" w:type="dxa"/>
          </w:tcPr>
          <w:p w:rsidR="00E87796" w:rsidRDefault="00E87796" w:rsidP="00E87796">
            <w:pPr>
              <w:spacing w:line="400" w:lineRule="exact"/>
            </w:pPr>
          </w:p>
        </w:tc>
      </w:tr>
      <w:tr w:rsidR="00E87796" w:rsidTr="00E87796">
        <w:tc>
          <w:tcPr>
            <w:tcW w:w="846" w:type="dxa"/>
          </w:tcPr>
          <w:p w:rsidR="00E87796" w:rsidRPr="00E87796" w:rsidRDefault="00E87796" w:rsidP="00E87796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E87796">
              <w:rPr>
                <w:rFonts w:hint="eastAsia"/>
                <w:sz w:val="28"/>
                <w:szCs w:val="28"/>
              </w:rPr>
              <w:t>13</w:t>
            </w:r>
          </w:p>
        </w:tc>
        <w:tc>
          <w:tcPr>
            <w:tcW w:w="6237" w:type="dxa"/>
          </w:tcPr>
          <w:p w:rsidR="00E87796" w:rsidRPr="00E87796" w:rsidRDefault="00E87796" w:rsidP="00E87796">
            <w:pPr>
              <w:spacing w:line="400" w:lineRule="exact"/>
              <w:rPr>
                <w:rFonts w:ascii="inherit" w:eastAsia="新細明體" w:hAnsi="inherit" w:cs="新細明體" w:hint="eastAsia"/>
                <w:kern w:val="0"/>
                <w:sz w:val="28"/>
                <w:szCs w:val="28"/>
              </w:rPr>
            </w:pPr>
            <w:r w:rsidRPr="00E87796">
              <w:rPr>
                <w:rFonts w:ascii="inherit" w:eastAsia="新細明體" w:hAnsi="inherit" w:cs="新細明體"/>
                <w:kern w:val="0"/>
                <w:sz w:val="28"/>
                <w:szCs w:val="28"/>
              </w:rPr>
              <w:t>隨手關燈小動作，日積月累大利多。</w:t>
            </w:r>
          </w:p>
        </w:tc>
        <w:tc>
          <w:tcPr>
            <w:tcW w:w="1213" w:type="dxa"/>
          </w:tcPr>
          <w:p w:rsidR="00E87796" w:rsidRDefault="00E87796" w:rsidP="00E87796">
            <w:pPr>
              <w:spacing w:line="400" w:lineRule="exact"/>
            </w:pPr>
          </w:p>
        </w:tc>
      </w:tr>
      <w:tr w:rsidR="00E87796" w:rsidTr="00E87796">
        <w:tc>
          <w:tcPr>
            <w:tcW w:w="846" w:type="dxa"/>
          </w:tcPr>
          <w:p w:rsidR="00E87796" w:rsidRPr="00E87796" w:rsidRDefault="00E87796" w:rsidP="00E87796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E87796">
              <w:rPr>
                <w:rFonts w:hint="eastAsia"/>
                <w:sz w:val="28"/>
                <w:szCs w:val="28"/>
              </w:rPr>
              <w:t>14</w:t>
            </w:r>
          </w:p>
        </w:tc>
        <w:tc>
          <w:tcPr>
            <w:tcW w:w="6237" w:type="dxa"/>
          </w:tcPr>
          <w:p w:rsidR="00E87796" w:rsidRPr="00E87796" w:rsidRDefault="00E87796" w:rsidP="00E87796">
            <w:pPr>
              <w:spacing w:line="400" w:lineRule="exact"/>
              <w:rPr>
                <w:rFonts w:ascii="inherit" w:eastAsia="新細明體" w:hAnsi="inherit" w:cs="新細明體" w:hint="eastAsia"/>
                <w:kern w:val="0"/>
                <w:sz w:val="28"/>
                <w:szCs w:val="28"/>
              </w:rPr>
            </w:pPr>
            <w:r w:rsidRPr="00E87796">
              <w:rPr>
                <w:rFonts w:ascii="inherit" w:eastAsia="新細明體" w:hAnsi="inherit" w:cs="新細明體"/>
                <w:kern w:val="0"/>
                <w:sz w:val="28"/>
                <w:szCs w:val="28"/>
              </w:rPr>
              <w:t>隨手關燈小動作，節約能源好處多。</w:t>
            </w:r>
          </w:p>
        </w:tc>
        <w:tc>
          <w:tcPr>
            <w:tcW w:w="1213" w:type="dxa"/>
          </w:tcPr>
          <w:p w:rsidR="00E87796" w:rsidRDefault="00E87796" w:rsidP="00E87796">
            <w:pPr>
              <w:spacing w:line="400" w:lineRule="exact"/>
            </w:pPr>
          </w:p>
        </w:tc>
      </w:tr>
      <w:tr w:rsidR="00E87796" w:rsidTr="00E87796">
        <w:tc>
          <w:tcPr>
            <w:tcW w:w="846" w:type="dxa"/>
          </w:tcPr>
          <w:p w:rsidR="00E87796" w:rsidRPr="00E87796" w:rsidRDefault="00E87796" w:rsidP="00E87796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E87796">
              <w:rPr>
                <w:rFonts w:hint="eastAsia"/>
                <w:sz w:val="28"/>
                <w:szCs w:val="28"/>
              </w:rPr>
              <w:t>15</w:t>
            </w:r>
          </w:p>
        </w:tc>
        <w:tc>
          <w:tcPr>
            <w:tcW w:w="6237" w:type="dxa"/>
          </w:tcPr>
          <w:p w:rsidR="00E87796" w:rsidRPr="00E87796" w:rsidRDefault="00E87796" w:rsidP="00E87796">
            <w:pPr>
              <w:spacing w:line="400" w:lineRule="exact"/>
              <w:rPr>
                <w:rFonts w:ascii="inherit" w:eastAsia="新細明體" w:hAnsi="inherit" w:cs="新細明體" w:hint="eastAsia"/>
                <w:kern w:val="0"/>
                <w:sz w:val="28"/>
                <w:szCs w:val="28"/>
              </w:rPr>
            </w:pPr>
            <w:r w:rsidRPr="00E87796">
              <w:rPr>
                <w:rFonts w:ascii="inherit" w:eastAsia="新細明體" w:hAnsi="inherit" w:cs="新細明體"/>
                <w:kern w:val="0"/>
                <w:sz w:val="28"/>
                <w:szCs w:val="28"/>
              </w:rPr>
              <w:t>能源處處求，節約點點留。</w:t>
            </w:r>
          </w:p>
        </w:tc>
        <w:tc>
          <w:tcPr>
            <w:tcW w:w="1213" w:type="dxa"/>
          </w:tcPr>
          <w:p w:rsidR="00E87796" w:rsidRDefault="00E87796" w:rsidP="00E87796">
            <w:pPr>
              <w:spacing w:line="400" w:lineRule="exact"/>
            </w:pPr>
          </w:p>
        </w:tc>
      </w:tr>
      <w:tr w:rsidR="00E87796" w:rsidTr="00E87796">
        <w:tc>
          <w:tcPr>
            <w:tcW w:w="846" w:type="dxa"/>
          </w:tcPr>
          <w:p w:rsidR="00E87796" w:rsidRPr="00E87796" w:rsidRDefault="00E87796" w:rsidP="00E87796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E87796">
              <w:rPr>
                <w:rFonts w:hint="eastAsia"/>
                <w:sz w:val="28"/>
                <w:szCs w:val="28"/>
              </w:rPr>
              <w:t>16</w:t>
            </w:r>
          </w:p>
        </w:tc>
        <w:tc>
          <w:tcPr>
            <w:tcW w:w="6237" w:type="dxa"/>
          </w:tcPr>
          <w:p w:rsidR="00E87796" w:rsidRPr="00E87796" w:rsidRDefault="00E87796" w:rsidP="00E87796">
            <w:pPr>
              <w:spacing w:line="400" w:lineRule="exact"/>
              <w:rPr>
                <w:rFonts w:ascii="inherit" w:eastAsia="新細明體" w:hAnsi="inherit" w:cs="新細明體" w:hint="eastAsia"/>
                <w:kern w:val="0"/>
                <w:sz w:val="28"/>
                <w:szCs w:val="28"/>
              </w:rPr>
            </w:pPr>
            <w:r w:rsidRPr="00E87796">
              <w:rPr>
                <w:rFonts w:ascii="inherit" w:eastAsia="新細明體" w:hAnsi="inherit" w:cs="新細明體"/>
                <w:kern w:val="0"/>
                <w:sz w:val="28"/>
                <w:szCs w:val="28"/>
              </w:rPr>
              <w:t>隨手關燈一小步，節約能源一大步。</w:t>
            </w:r>
          </w:p>
        </w:tc>
        <w:tc>
          <w:tcPr>
            <w:tcW w:w="1213" w:type="dxa"/>
          </w:tcPr>
          <w:p w:rsidR="00E87796" w:rsidRDefault="00E87796" w:rsidP="00E87796">
            <w:pPr>
              <w:spacing w:line="400" w:lineRule="exact"/>
            </w:pPr>
          </w:p>
        </w:tc>
      </w:tr>
      <w:tr w:rsidR="00E87796" w:rsidTr="00E87796">
        <w:tc>
          <w:tcPr>
            <w:tcW w:w="846" w:type="dxa"/>
          </w:tcPr>
          <w:p w:rsidR="00E87796" w:rsidRPr="00E87796" w:rsidRDefault="00E87796" w:rsidP="00E87796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E87796">
              <w:rPr>
                <w:rFonts w:hint="eastAsia"/>
                <w:sz w:val="28"/>
                <w:szCs w:val="28"/>
              </w:rPr>
              <w:t>17</w:t>
            </w:r>
          </w:p>
        </w:tc>
        <w:tc>
          <w:tcPr>
            <w:tcW w:w="6237" w:type="dxa"/>
          </w:tcPr>
          <w:p w:rsidR="00E87796" w:rsidRPr="00E87796" w:rsidRDefault="00E87796" w:rsidP="00E87796">
            <w:pPr>
              <w:spacing w:line="400" w:lineRule="exact"/>
              <w:rPr>
                <w:rFonts w:ascii="inherit" w:eastAsia="新細明體" w:hAnsi="inherit" w:cs="新細明體" w:hint="eastAsia"/>
                <w:kern w:val="0"/>
                <w:sz w:val="28"/>
                <w:szCs w:val="28"/>
              </w:rPr>
            </w:pPr>
            <w:r w:rsidRPr="00E87796">
              <w:rPr>
                <w:rFonts w:ascii="inherit" w:eastAsia="新細明體" w:hAnsi="inherit" w:cs="新細明體"/>
                <w:kern w:val="0"/>
                <w:sz w:val="28"/>
                <w:szCs w:val="28"/>
              </w:rPr>
              <w:t>購買電器要記牢，用電效率第一條。</w:t>
            </w:r>
          </w:p>
        </w:tc>
        <w:tc>
          <w:tcPr>
            <w:tcW w:w="1213" w:type="dxa"/>
          </w:tcPr>
          <w:p w:rsidR="00E87796" w:rsidRDefault="00E87796" w:rsidP="00E87796">
            <w:pPr>
              <w:spacing w:line="400" w:lineRule="exact"/>
            </w:pPr>
          </w:p>
        </w:tc>
      </w:tr>
      <w:tr w:rsidR="00E87796" w:rsidTr="00E87796">
        <w:tc>
          <w:tcPr>
            <w:tcW w:w="846" w:type="dxa"/>
          </w:tcPr>
          <w:p w:rsidR="00E87796" w:rsidRPr="00E87796" w:rsidRDefault="00E87796" w:rsidP="00E87796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E87796">
              <w:rPr>
                <w:rFonts w:hint="eastAsia"/>
                <w:sz w:val="28"/>
                <w:szCs w:val="28"/>
              </w:rPr>
              <w:t>18</w:t>
            </w:r>
          </w:p>
        </w:tc>
        <w:tc>
          <w:tcPr>
            <w:tcW w:w="6237" w:type="dxa"/>
          </w:tcPr>
          <w:p w:rsidR="00E87796" w:rsidRPr="00E87796" w:rsidRDefault="00E87796" w:rsidP="00E87796">
            <w:pPr>
              <w:spacing w:line="400" w:lineRule="exact"/>
              <w:rPr>
                <w:rFonts w:ascii="inherit" w:eastAsia="新細明體" w:hAnsi="inherit" w:cs="新細明體" w:hint="eastAsia"/>
                <w:kern w:val="0"/>
                <w:sz w:val="28"/>
                <w:szCs w:val="28"/>
              </w:rPr>
            </w:pPr>
            <w:r w:rsidRPr="00E87796">
              <w:rPr>
                <w:rFonts w:ascii="inherit" w:eastAsia="新細明體" w:hAnsi="inherit" w:cs="新細明體"/>
                <w:kern w:val="0"/>
                <w:sz w:val="28"/>
                <w:szCs w:val="28"/>
              </w:rPr>
              <w:t>要來電，先省電</w:t>
            </w:r>
          </w:p>
        </w:tc>
        <w:tc>
          <w:tcPr>
            <w:tcW w:w="1213" w:type="dxa"/>
          </w:tcPr>
          <w:p w:rsidR="00E87796" w:rsidRDefault="00E87796" w:rsidP="00E87796">
            <w:pPr>
              <w:spacing w:line="400" w:lineRule="exact"/>
            </w:pPr>
          </w:p>
        </w:tc>
      </w:tr>
      <w:tr w:rsidR="00E87796" w:rsidTr="00E87796">
        <w:tc>
          <w:tcPr>
            <w:tcW w:w="846" w:type="dxa"/>
          </w:tcPr>
          <w:p w:rsidR="00E87796" w:rsidRPr="00E87796" w:rsidRDefault="00E87796" w:rsidP="00E87796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E87796">
              <w:rPr>
                <w:rFonts w:hint="eastAsia"/>
                <w:sz w:val="28"/>
                <w:szCs w:val="28"/>
              </w:rPr>
              <w:t>19</w:t>
            </w:r>
          </w:p>
        </w:tc>
        <w:tc>
          <w:tcPr>
            <w:tcW w:w="6237" w:type="dxa"/>
          </w:tcPr>
          <w:p w:rsidR="00E87796" w:rsidRPr="00E87796" w:rsidRDefault="00E87796" w:rsidP="00E87796">
            <w:pPr>
              <w:spacing w:line="400" w:lineRule="exact"/>
              <w:rPr>
                <w:rFonts w:ascii="inherit" w:eastAsia="新細明體" w:hAnsi="inherit" w:cs="新細明體" w:hint="eastAsia"/>
                <w:kern w:val="0"/>
                <w:sz w:val="28"/>
                <w:szCs w:val="28"/>
              </w:rPr>
            </w:pPr>
            <w:r w:rsidRPr="00E87796">
              <w:rPr>
                <w:rFonts w:ascii="inherit" w:eastAsia="新細明體" w:hAnsi="inherit" w:cs="新細明體"/>
                <w:kern w:val="0"/>
                <w:sz w:val="28"/>
                <w:szCs w:val="28"/>
              </w:rPr>
              <w:t>省一點能源，增一分福田</w:t>
            </w:r>
          </w:p>
        </w:tc>
        <w:tc>
          <w:tcPr>
            <w:tcW w:w="1213" w:type="dxa"/>
          </w:tcPr>
          <w:p w:rsidR="00E87796" w:rsidRDefault="00E87796" w:rsidP="00E87796">
            <w:pPr>
              <w:spacing w:line="400" w:lineRule="exact"/>
            </w:pPr>
          </w:p>
        </w:tc>
      </w:tr>
      <w:tr w:rsidR="00E87796" w:rsidTr="00E87796">
        <w:tc>
          <w:tcPr>
            <w:tcW w:w="846" w:type="dxa"/>
          </w:tcPr>
          <w:p w:rsidR="00E87796" w:rsidRPr="00E87796" w:rsidRDefault="00E87796" w:rsidP="00E87796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E87796">
              <w:rPr>
                <w:rFonts w:hint="eastAsia"/>
                <w:sz w:val="28"/>
                <w:szCs w:val="28"/>
              </w:rPr>
              <w:t>20</w:t>
            </w:r>
          </w:p>
        </w:tc>
        <w:tc>
          <w:tcPr>
            <w:tcW w:w="6237" w:type="dxa"/>
          </w:tcPr>
          <w:p w:rsidR="00E87796" w:rsidRPr="00E87796" w:rsidRDefault="00E87796" w:rsidP="00E87796">
            <w:pPr>
              <w:spacing w:line="400" w:lineRule="exact"/>
              <w:rPr>
                <w:rFonts w:ascii="inherit" w:eastAsia="新細明體" w:hAnsi="inherit" w:cs="新細明體" w:hint="eastAsia"/>
                <w:kern w:val="0"/>
                <w:sz w:val="28"/>
                <w:szCs w:val="28"/>
              </w:rPr>
            </w:pPr>
            <w:r w:rsidRPr="00E87796">
              <w:rPr>
                <w:rFonts w:ascii="inherit" w:eastAsia="新細明體" w:hAnsi="inherit" w:cs="新細明體"/>
                <w:kern w:val="0"/>
                <w:sz w:val="28"/>
                <w:szCs w:val="28"/>
              </w:rPr>
              <w:t>節約能源做的好，後代子孫沒煩惱</w:t>
            </w:r>
          </w:p>
        </w:tc>
        <w:tc>
          <w:tcPr>
            <w:tcW w:w="1213" w:type="dxa"/>
          </w:tcPr>
          <w:p w:rsidR="00E87796" w:rsidRDefault="00E87796" w:rsidP="00E87796">
            <w:pPr>
              <w:spacing w:line="400" w:lineRule="exact"/>
            </w:pPr>
          </w:p>
        </w:tc>
      </w:tr>
    </w:tbl>
    <w:p w:rsidR="00BB4018" w:rsidRPr="00E87796" w:rsidRDefault="0099655B" w:rsidP="00E87796">
      <w:r>
        <w:rPr>
          <w:rFonts w:hint="eastAsia"/>
        </w:rPr>
        <w:t>摘錄自</w:t>
      </w:r>
      <w:r w:rsidR="00110286">
        <w:rPr>
          <w:rFonts w:hint="eastAsia"/>
        </w:rPr>
        <w:t>經濟部節約能源園區</w:t>
      </w:r>
      <w:r w:rsidR="00110286" w:rsidRPr="00110286">
        <w:t>https://www.energypark.org.tw/news/wordp/listall.asp?mId=1&amp;CategoryId=10&amp;sId=32</w:t>
      </w:r>
    </w:p>
    <w:sectPr w:rsidR="00BB4018" w:rsidRPr="00E8779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796"/>
    <w:rsid w:val="000D0651"/>
    <w:rsid w:val="00110286"/>
    <w:rsid w:val="00201C8D"/>
    <w:rsid w:val="00763C6E"/>
    <w:rsid w:val="0099655B"/>
    <w:rsid w:val="00BB4018"/>
    <w:rsid w:val="00E8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902E78-5D51-4C36-B508-FAF250F49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7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22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侯美玲</dc:creator>
  <cp:keywords/>
  <dc:description/>
  <cp:lastModifiedBy>USER</cp:lastModifiedBy>
  <cp:revision>2</cp:revision>
  <dcterms:created xsi:type="dcterms:W3CDTF">2017-08-16T12:59:00Z</dcterms:created>
  <dcterms:modified xsi:type="dcterms:W3CDTF">2017-08-16T12:59:00Z</dcterms:modified>
</cp:coreProperties>
</file>